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CD1" w:rsidRPr="00F85CD1" w:rsidRDefault="00F85CD1" w:rsidP="00F85CD1">
      <w:pPr>
        <w:spacing w:before="120" w:after="120"/>
        <w:ind w:firstLine="567"/>
        <w:rPr>
          <w:rFonts w:cs="Times New Roman"/>
          <w:b/>
          <w:szCs w:val="28"/>
        </w:rPr>
      </w:pPr>
      <w:r w:rsidRPr="00F85CD1">
        <w:rPr>
          <w:rFonts w:cs="Times New Roman"/>
          <w:b/>
          <w:szCs w:val="28"/>
          <w:lang w:val="vi-VN"/>
        </w:rPr>
        <w:t xml:space="preserve">PHÒNG </w:t>
      </w:r>
      <w:r w:rsidRPr="00F85CD1">
        <w:rPr>
          <w:rFonts w:cs="Times New Roman"/>
          <w:b/>
          <w:szCs w:val="28"/>
        </w:rPr>
        <w:t>2</w:t>
      </w:r>
    </w:p>
    <w:p w:rsidR="00F85CD1" w:rsidRDefault="00F85CD1" w:rsidP="00F85CD1">
      <w:pPr>
        <w:spacing w:before="120" w:after="120"/>
        <w:ind w:firstLine="567"/>
        <w:jc w:val="center"/>
        <w:rPr>
          <w:rFonts w:cs="Times New Roman"/>
          <w:b/>
          <w:szCs w:val="28"/>
        </w:rPr>
      </w:pPr>
      <w:r w:rsidRPr="002B6041">
        <w:rPr>
          <w:rFonts w:cs="Times New Roman"/>
          <w:b/>
          <w:szCs w:val="28"/>
        </w:rPr>
        <w:t xml:space="preserve">THAM LUẬN </w:t>
      </w:r>
    </w:p>
    <w:p w:rsidR="00F85CD1" w:rsidRDefault="002C46A0" w:rsidP="00F85CD1">
      <w:pPr>
        <w:spacing w:before="120" w:after="120"/>
        <w:ind w:firstLine="567"/>
        <w:jc w:val="center"/>
        <w:rPr>
          <w:rFonts w:cs="Times New Roman"/>
          <w:b/>
          <w:szCs w:val="28"/>
        </w:rPr>
      </w:pPr>
      <w:r>
        <w:rPr>
          <w:rFonts w:cs="Times New Roman"/>
          <w:b/>
          <w:szCs w:val="28"/>
        </w:rPr>
        <w:t>HỘI NGHỊ TỔNG KẾT CÔNG TÁC NĂM 2024</w:t>
      </w:r>
    </w:p>
    <w:p w:rsidR="00A1741E" w:rsidRPr="002B6041" w:rsidRDefault="00A1741E" w:rsidP="00F85CD1">
      <w:pPr>
        <w:spacing w:before="120" w:after="120"/>
        <w:ind w:firstLine="567"/>
        <w:jc w:val="center"/>
        <w:rPr>
          <w:rFonts w:cs="Times New Roman"/>
          <w:b/>
          <w:szCs w:val="28"/>
          <w:lang w:val="vi-VN"/>
        </w:rPr>
      </w:pPr>
    </w:p>
    <w:p w:rsidR="00A1741E" w:rsidRPr="00E82E02" w:rsidRDefault="00A1741E" w:rsidP="00A1741E">
      <w:pPr>
        <w:ind w:firstLine="720"/>
        <w:jc w:val="center"/>
        <w:rPr>
          <w:b/>
          <w:szCs w:val="28"/>
        </w:rPr>
      </w:pPr>
      <w:r>
        <w:rPr>
          <w:szCs w:val="28"/>
        </w:rPr>
        <w:t xml:space="preserve">Kính thưa: Các đồng chí lãnh đạo </w:t>
      </w:r>
      <w:r>
        <w:rPr>
          <w:szCs w:val="28"/>
          <w:lang w:val="vi-VN"/>
        </w:rPr>
        <w:t xml:space="preserve">Viện KSND </w:t>
      </w:r>
      <w:r>
        <w:rPr>
          <w:szCs w:val="28"/>
        </w:rPr>
        <w:t>tỉnh &amp; các đồng chí tham dự Hội nghị!</w:t>
      </w:r>
    </w:p>
    <w:p w:rsidR="00A1741E" w:rsidRPr="00E82E02" w:rsidRDefault="00A1741E" w:rsidP="00A1741E">
      <w:pPr>
        <w:spacing w:after="120"/>
        <w:jc w:val="both"/>
        <w:rPr>
          <w:szCs w:val="28"/>
        </w:rPr>
      </w:pPr>
      <w:r w:rsidRPr="00E82E02">
        <w:rPr>
          <w:b/>
          <w:szCs w:val="28"/>
        </w:rPr>
        <w:tab/>
      </w:r>
      <w:r w:rsidRPr="00E82E02">
        <w:rPr>
          <w:szCs w:val="28"/>
        </w:rPr>
        <w:t xml:space="preserve">Được sự cho phép của Hội nghị, tôi đại diện Phòng thực hành quyền công tố, kiểm sát điều tra và kiểm sát xét xử sơ thẩm án hình sự về trật tự xã hội phát biểu tham luận về kết quả thực hiện nhiệm vụ của đơn vị trong </w:t>
      </w:r>
      <w:r w:rsidR="00A53C16">
        <w:rPr>
          <w:szCs w:val="28"/>
        </w:rPr>
        <w:t>năm 202</w:t>
      </w:r>
      <w:r w:rsidR="002C46A0">
        <w:rPr>
          <w:szCs w:val="28"/>
        </w:rPr>
        <w:t>4</w:t>
      </w:r>
      <w:r w:rsidRPr="00E82E02">
        <w:rPr>
          <w:szCs w:val="28"/>
        </w:rPr>
        <w:t xml:space="preserve"> và nêu ra một số khó khăn, vướng mắc trong quá trình thực hiện nhiệm vụ công tác</w:t>
      </w:r>
      <w:r>
        <w:rPr>
          <w:szCs w:val="28"/>
        </w:rPr>
        <w:t xml:space="preserve"> cũng như giải pháp để thực hiện</w:t>
      </w:r>
      <w:r w:rsidRPr="00E82E02">
        <w:rPr>
          <w:szCs w:val="28"/>
        </w:rPr>
        <w:t>.</w:t>
      </w:r>
      <w:r w:rsidR="002C46A0">
        <w:rPr>
          <w:szCs w:val="28"/>
        </w:rPr>
        <w:t xml:space="preserve"> Bên cạnh đó cũng điểm qua những tồn tại qua công tác theo dõi cấp huyện, qua đó nêu lên 1 số biện pháp để khắc phục những tồn tại, hạn chế này.</w:t>
      </w:r>
    </w:p>
    <w:p w:rsidR="00A1741E" w:rsidRDefault="00A1741E" w:rsidP="00A1741E">
      <w:pPr>
        <w:spacing w:after="120"/>
        <w:ind w:firstLine="720"/>
        <w:jc w:val="both"/>
        <w:rPr>
          <w:szCs w:val="28"/>
        </w:rPr>
      </w:pPr>
      <w:r w:rsidRPr="00E82E02">
        <w:rPr>
          <w:szCs w:val="28"/>
        </w:rPr>
        <w:t>Kính thưa hội nghị!</w:t>
      </w:r>
    </w:p>
    <w:p w:rsidR="002C46A0" w:rsidRDefault="002C46A0" w:rsidP="00A1741E">
      <w:pPr>
        <w:spacing w:after="120"/>
        <w:ind w:firstLine="720"/>
        <w:jc w:val="both"/>
        <w:rPr>
          <w:szCs w:val="28"/>
        </w:rPr>
      </w:pPr>
      <w:r>
        <w:rPr>
          <w:szCs w:val="28"/>
        </w:rPr>
        <w:t>Kết quả công tác năm 2024 của Phòng 2 về cơ bản đã thực hiện đạt và vượt hầu hết các chỉ tiêu nghiệp vụ của ngành theo quy định. Chỉ có 1 chỉ tiêu không đạt là việc đơn vị có án bị Tòa án trả để điều tra bổ sung là 03 vụ, vượt mức 3% theo quy định. Sau khi có án trả hồ sơ để điều tra bổ sung thì KSV đã nghiên cứu các nội dung của yêu cầu điều tra bổ sung của Tòa để báo cáo lãnh đạo</w:t>
      </w:r>
      <w:r w:rsidR="00AA55BD">
        <w:rPr>
          <w:szCs w:val="28"/>
        </w:rPr>
        <w:t xml:space="preserve"> Phòng và Viện cho ý kiến giải quyết theo hướng: chấp nhận hoặc không chấp nhận việc Tòa trả; bên cạnh đó Phòng nhanh chóng thực hiện công tác kiểm điểm trách nhiệm theo tinh thần Thông tư liên tịch 02/2017 khi có án bị trả điều tra bổ sung. Kiểm điểm làm rõ những nguyên nhân khách quan, chủ quan, trách nhiệm của lãnh đạo phòng của ksv để xảy ra việc án trả ĐTBS. Thông qua đó rút kinh nghiệm, nâng cao tinh thần trách nhiệm trong công tác, tránh những sai sót tương tự.</w:t>
      </w:r>
    </w:p>
    <w:p w:rsidR="00C42771" w:rsidRDefault="00C42771" w:rsidP="00A1741E">
      <w:pPr>
        <w:spacing w:after="120"/>
        <w:ind w:firstLine="720"/>
        <w:jc w:val="both"/>
        <w:rPr>
          <w:szCs w:val="28"/>
        </w:rPr>
      </w:pPr>
      <w:r>
        <w:rPr>
          <w:szCs w:val="28"/>
        </w:rPr>
        <w:t>Theo biên chế được phân bổ thì hiện nay Phòng có 7 công chức, trong đó 01 đ/c hiện đang nghỉ bảo sản phải đến hết quý II- 2025 mới đi làm lại. Với biên chế như vậy thì thấy rằng việc thụ lý tin báo, án, thực hiện các báo cáo đột xuất, chuyên đề, báo cáo tháng, kiểm tra tin báo của cơ quan điều tra, họp liên ngành… thì phòng có thể đáp ứng được nhu cấu công tác chuyên môn. Tuy nhiên, do thời gian qua công tác kiểm tra, hướng dẫn cấp huyện phát sinh tương đối nhiều, đặc biệt là qua công tác kiểm tra Cáo trạng và tin báo Không KTVAHS phát hiện việc truy tố không đúng tội, Không KTVAHS không đúng có dấu hiện bỏ lọt tội phạm, cho nên khối lượng công việc tăng lên đáng kể tạo sức ép, áp lực cho công chức của đơn vị phần nào cũng ảnh hưởng đến chất lượng công tác chuyên môn của phòng. Đây là khó khăn đòi hỏi công chức của phòng phải nỗ lực, cố gắng hơn nữa, phải sắp xếp công việc 1 cách khoa học và có kế hoạch cụ thể khi giải quyết công việc được phân công.</w:t>
      </w:r>
    </w:p>
    <w:p w:rsidR="00AA55BD" w:rsidRDefault="00AA55BD" w:rsidP="00A1741E">
      <w:pPr>
        <w:spacing w:after="120"/>
        <w:ind w:firstLine="720"/>
        <w:jc w:val="both"/>
        <w:rPr>
          <w:szCs w:val="28"/>
        </w:rPr>
      </w:pPr>
      <w:r>
        <w:rPr>
          <w:szCs w:val="28"/>
        </w:rPr>
        <w:t xml:space="preserve">Trong năm 2024, thông qua công tác kiểm tra Cáo trạng và các Quyết định không KTVAHS của cấp huyện thuộc lĩnh vực được phân công, Phòng </w:t>
      </w:r>
      <w:r w:rsidR="00D712DA">
        <w:rPr>
          <w:szCs w:val="28"/>
        </w:rPr>
        <w:t xml:space="preserve">đã tập hợp những vi phạm để ra Thông báo rút kinh nghiệm hoặc đề xuất lãnh đạo Viện có ý </w:t>
      </w:r>
      <w:r w:rsidR="00D712DA">
        <w:rPr>
          <w:szCs w:val="28"/>
        </w:rPr>
        <w:lastRenderedPageBreak/>
        <w:t>kiến chỉ đạo đối với những trường hợp có vi phạm nghiêm trọng, như bỏ lọt tội phạm, truy tố sai tội danh, ra Quyết định không KTVAHS thiếu căn cứ…</w:t>
      </w:r>
    </w:p>
    <w:p w:rsidR="00D712DA" w:rsidRDefault="00D712DA" w:rsidP="00A1741E">
      <w:pPr>
        <w:spacing w:after="120"/>
        <w:ind w:firstLine="720"/>
        <w:jc w:val="both"/>
        <w:rPr>
          <w:szCs w:val="28"/>
        </w:rPr>
      </w:pPr>
      <w:r>
        <w:rPr>
          <w:szCs w:val="28"/>
        </w:rPr>
        <w:t>Qua công tấc này thấy rằng: về cơ bản cấp huyện gởi các Quyết định không KTVAHS và Cáo trạng lên cho Phòng theo quy định là tương đối đầy đủ, tuy nhiên vẫn còn có trường hợp không gởi lên cho Phòng Quyết định không KTVAHS mà sau đó khi kiểm tra nghiệp vụ cấp huyện mới phát hiện ra; trong số những quyết định không KTVAHS không gởi cho Phòng thì có quyết định không KTVAHS là sai, có dấu hiệu bỏ lọt tội phạm. Do vậy, trong năm công tác 2025, đề nghị các đ/c Viện trưởng cấp huyện chú ý đôn đốc, nhắc nhở KSV thực hiện tốt công tác gởi Cáo t</w:t>
      </w:r>
      <w:r w:rsidR="00184394">
        <w:rPr>
          <w:szCs w:val="28"/>
        </w:rPr>
        <w:t>r</w:t>
      </w:r>
      <w:bookmarkStart w:id="0" w:name="_GoBack"/>
      <w:bookmarkEnd w:id="0"/>
      <w:r>
        <w:rPr>
          <w:szCs w:val="28"/>
        </w:rPr>
        <w:t>ạng và Quyết định không KTVAHS lên cho phòng nghiệp vụ; tránh trường hợp Quyết định không gởi mà sau đó đi kiểm tra lại phát hiện ra việc Không KTVAHS là bỏ lọt tội phạm. Thông qua việc này, Phòng cũng đề nghị lãnh đạo Viện không xét thi đua đối với đơn vị nào có vi phạm đã nêu trên</w:t>
      </w:r>
      <w:r w:rsidR="00EA3CCE">
        <w:rPr>
          <w:szCs w:val="28"/>
        </w:rPr>
        <w:t>, có như vậy thì việc thực hiện quy định mới nghiêm</w:t>
      </w:r>
      <w:r>
        <w:rPr>
          <w:szCs w:val="28"/>
        </w:rPr>
        <w:t>.</w:t>
      </w:r>
    </w:p>
    <w:p w:rsidR="00BF4E24" w:rsidRDefault="00BF4E24" w:rsidP="00A1741E">
      <w:pPr>
        <w:spacing w:after="120"/>
        <w:ind w:firstLine="720"/>
        <w:jc w:val="both"/>
        <w:rPr>
          <w:szCs w:val="28"/>
        </w:rPr>
      </w:pPr>
      <w:r>
        <w:rPr>
          <w:szCs w:val="28"/>
        </w:rPr>
        <w:t>Về án trả hồ sơ dể điều tra bổ sung,</w:t>
      </w:r>
      <w:r w:rsidR="00EA3CCE">
        <w:rPr>
          <w:szCs w:val="28"/>
        </w:rPr>
        <w:t xml:space="preserve"> trong năm 2024 VKSTC đã về kiểm tra tại VKSND tỉnh BT, do vậy phòng cũng nhắc lại</w:t>
      </w:r>
      <w:r>
        <w:rPr>
          <w:szCs w:val="28"/>
        </w:rPr>
        <w:t xml:space="preserve"> </w:t>
      </w:r>
      <w:r w:rsidR="00EA3CCE">
        <w:rPr>
          <w:szCs w:val="28"/>
        </w:rPr>
        <w:t>để các đơn vị trong ngành thực hiện đầy đủ quy định về kiểm điểm trách nhiệm của KSV và lãnh đạo gởi về cho phòng khi đơn vị có án bị trả ĐTBS. Tránh trường hợp khi có quyết định kiểm tra thì mới vội vàng làm để hợp thức hóa vì như vậy sẽ chỉ mang tính hình thức, không chỉ ra được và rút ra được kinh nghiệm gì khi có án bị trả ĐTBS.</w:t>
      </w:r>
    </w:p>
    <w:p w:rsidR="00EA3CCE" w:rsidRDefault="00EA3CCE" w:rsidP="00EA3CCE">
      <w:pPr>
        <w:spacing w:before="120" w:after="120"/>
        <w:ind w:firstLine="567"/>
        <w:jc w:val="both"/>
        <w:rPr>
          <w:rFonts w:cs="Times New Roman"/>
          <w:szCs w:val="28"/>
        </w:rPr>
      </w:pPr>
      <w:r>
        <w:rPr>
          <w:rFonts w:cs="Times New Roman"/>
          <w:szCs w:val="28"/>
        </w:rPr>
        <w:t>Kính thưa các đc!</w:t>
      </w:r>
    </w:p>
    <w:p w:rsidR="00EA3CCE" w:rsidRDefault="00EA3CCE" w:rsidP="00EA3CCE">
      <w:pPr>
        <w:spacing w:before="120" w:after="120"/>
        <w:ind w:firstLine="567"/>
        <w:jc w:val="both"/>
        <w:rPr>
          <w:rFonts w:cs="Times New Roman"/>
          <w:szCs w:val="28"/>
        </w:rPr>
      </w:pPr>
      <w:r>
        <w:rPr>
          <w:rFonts w:cs="Times New Roman"/>
          <w:szCs w:val="28"/>
        </w:rPr>
        <w:t xml:space="preserve">Qua 1 năm công tác, với những kết quả đã đạt được cùng những hạn chế thì có thể thấy rằng: các chỉ </w:t>
      </w:r>
      <w:r>
        <w:rPr>
          <w:rFonts w:cs="Times New Roman"/>
          <w:szCs w:val="28"/>
        </w:rPr>
        <w:t xml:space="preserve">tiêu </w:t>
      </w:r>
      <w:r>
        <w:rPr>
          <w:rFonts w:cs="Times New Roman"/>
          <w:szCs w:val="28"/>
        </w:rPr>
        <w:t>vượt theo quy định tuy có, nhưng không được nhiều;</w:t>
      </w:r>
      <w:r>
        <w:rPr>
          <w:rFonts w:cs="Times New Roman"/>
          <w:szCs w:val="28"/>
        </w:rPr>
        <w:t xml:space="preserve"> cá biệt có 1 chỉ tiêu không đạt là án điều tra bổ sung</w:t>
      </w:r>
      <w:r>
        <w:rPr>
          <w:rFonts w:cs="Times New Roman"/>
          <w:szCs w:val="28"/>
        </w:rPr>
        <w:t xml:space="preserve"> do vậy trong năm công tác 202</w:t>
      </w:r>
      <w:r>
        <w:rPr>
          <w:rFonts w:cs="Times New Roman"/>
          <w:szCs w:val="28"/>
        </w:rPr>
        <w:t>5</w:t>
      </w:r>
      <w:r>
        <w:rPr>
          <w:rFonts w:cs="Times New Roman"/>
          <w:szCs w:val="28"/>
        </w:rPr>
        <w:t xml:space="preserve"> đơn vị sẽ chủ động đẩy nhanh công tác thực hiện các chỉ tiêu theo quy định, phấn đấu hoàn thành và vượt các chỉ tiêu</w:t>
      </w:r>
      <w:r>
        <w:rPr>
          <w:rFonts w:cs="Times New Roman"/>
          <w:szCs w:val="28"/>
        </w:rPr>
        <w:t>, đặc biệt chú trọng vào công tác giải quyết án</w:t>
      </w:r>
      <w:r w:rsidR="00184394">
        <w:rPr>
          <w:rFonts w:cs="Times New Roman"/>
          <w:szCs w:val="28"/>
        </w:rPr>
        <w:t>: phải kiểm sát chặt chẽ ngay từ đầu, nghiên cứu sâu kỹ hành vi phạm tội và đối chiếu với các quy định của BLHS để truy tố đúng người, đúng tội, đúng khung hình phạt…</w:t>
      </w:r>
      <w:r>
        <w:rPr>
          <w:rFonts w:cs="Times New Roman"/>
          <w:szCs w:val="28"/>
        </w:rPr>
        <w:t xml:space="preserve"> góp phần vào việc hoàn thành nhiệm vụ chung của ngành.</w:t>
      </w:r>
    </w:p>
    <w:p w:rsidR="00EA3CCE" w:rsidRPr="00820A44" w:rsidRDefault="00EA3CCE" w:rsidP="00EA3CCE">
      <w:pPr>
        <w:spacing w:before="120" w:after="120"/>
        <w:ind w:firstLine="567"/>
        <w:jc w:val="both"/>
        <w:rPr>
          <w:rFonts w:cs="Times New Roman"/>
          <w:szCs w:val="28"/>
        </w:rPr>
      </w:pPr>
      <w:r w:rsidRPr="00820A44">
        <w:rPr>
          <w:rFonts w:cs="Times New Roman"/>
          <w:szCs w:val="28"/>
        </w:rPr>
        <w:t xml:space="preserve">Trên đây là nội dung tham luận của Phòng </w:t>
      </w:r>
      <w:r>
        <w:rPr>
          <w:rFonts w:cs="Times New Roman"/>
          <w:szCs w:val="28"/>
        </w:rPr>
        <w:t>2</w:t>
      </w:r>
      <w:r w:rsidRPr="00820A44">
        <w:rPr>
          <w:rFonts w:cs="Times New Roman"/>
          <w:szCs w:val="28"/>
        </w:rPr>
        <w:t>.</w:t>
      </w:r>
    </w:p>
    <w:p w:rsidR="00EA3CCE" w:rsidRPr="00214AF7" w:rsidRDefault="00EA3CCE" w:rsidP="00EA3CCE">
      <w:pPr>
        <w:spacing w:before="120" w:after="120"/>
        <w:ind w:firstLine="567"/>
        <w:jc w:val="both"/>
        <w:rPr>
          <w:rFonts w:cs="Times New Roman"/>
          <w:szCs w:val="28"/>
          <w:shd w:val="clear" w:color="auto" w:fill="FFFFFF"/>
        </w:rPr>
      </w:pPr>
      <w:r w:rsidRPr="00820A44">
        <w:rPr>
          <w:rFonts w:cs="Times New Roman"/>
          <w:szCs w:val="28"/>
        </w:rPr>
        <w:t>Kính chúc</w:t>
      </w:r>
      <w:r>
        <w:rPr>
          <w:rFonts w:cs="Times New Roman"/>
          <w:szCs w:val="28"/>
        </w:rPr>
        <w:t xml:space="preserve"> sức khỏe các đc. chúc</w:t>
      </w:r>
      <w:r w:rsidRPr="00820A44">
        <w:rPr>
          <w:rFonts w:cs="Times New Roman"/>
          <w:szCs w:val="28"/>
        </w:rPr>
        <w:t xml:space="preserve"> Hội nghị thành công tốt đẹp</w:t>
      </w:r>
      <w:r w:rsidRPr="00214AF7">
        <w:rPr>
          <w:rFonts w:cs="Times New Roman"/>
          <w:szCs w:val="28"/>
        </w:rPr>
        <w:t>!</w:t>
      </w:r>
    </w:p>
    <w:p w:rsidR="00EA3CCE" w:rsidRPr="002D48DF" w:rsidRDefault="00EA3CCE" w:rsidP="00EA3CCE">
      <w:pPr>
        <w:shd w:val="solid" w:color="FFFFFF" w:fill="auto"/>
        <w:ind w:firstLine="567"/>
        <w:jc w:val="both"/>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p w:rsidR="00EA3CCE" w:rsidRDefault="00EA3CCE" w:rsidP="00A1741E">
      <w:pPr>
        <w:spacing w:after="120"/>
        <w:ind w:firstLine="720"/>
        <w:jc w:val="both"/>
        <w:rPr>
          <w:szCs w:val="28"/>
        </w:rPr>
      </w:pPr>
    </w:p>
    <w:sectPr w:rsidR="00EA3CCE" w:rsidSect="00FA1384">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B94" w:rsidRDefault="00600B94" w:rsidP="00FA1384">
      <w:r>
        <w:separator/>
      </w:r>
    </w:p>
  </w:endnote>
  <w:endnote w:type="continuationSeparator" w:id="0">
    <w:p w:rsidR="00600B94" w:rsidRDefault="00600B94" w:rsidP="00FA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B94" w:rsidRDefault="00600B94" w:rsidP="00FA1384">
      <w:r>
        <w:separator/>
      </w:r>
    </w:p>
  </w:footnote>
  <w:footnote w:type="continuationSeparator" w:id="0">
    <w:p w:rsidR="00600B94" w:rsidRDefault="00600B94" w:rsidP="00FA1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125511"/>
      <w:docPartObj>
        <w:docPartGallery w:val="Page Numbers (Top of Page)"/>
        <w:docPartUnique/>
      </w:docPartObj>
    </w:sdtPr>
    <w:sdtEndPr>
      <w:rPr>
        <w:noProof/>
      </w:rPr>
    </w:sdtEndPr>
    <w:sdtContent>
      <w:p w:rsidR="00FA1384" w:rsidRDefault="00FA1384">
        <w:pPr>
          <w:pStyle w:val="Header"/>
          <w:jc w:val="center"/>
        </w:pPr>
        <w:r>
          <w:fldChar w:fldCharType="begin"/>
        </w:r>
        <w:r>
          <w:instrText xml:space="preserve"> PAGE   \* MERGEFORMAT </w:instrText>
        </w:r>
        <w:r>
          <w:fldChar w:fldCharType="separate"/>
        </w:r>
        <w:r w:rsidR="00184394">
          <w:rPr>
            <w:noProof/>
          </w:rPr>
          <w:t>2</w:t>
        </w:r>
        <w:r>
          <w:rPr>
            <w:noProof/>
          </w:rPr>
          <w:fldChar w:fldCharType="end"/>
        </w:r>
      </w:p>
    </w:sdtContent>
  </w:sdt>
  <w:p w:rsidR="00FA1384" w:rsidRDefault="00FA13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48DF"/>
    <w:rsid w:val="00003662"/>
    <w:rsid w:val="00016E60"/>
    <w:rsid w:val="000A19FF"/>
    <w:rsid w:val="00107DBD"/>
    <w:rsid w:val="00184394"/>
    <w:rsid w:val="002C46A0"/>
    <w:rsid w:val="002D48DF"/>
    <w:rsid w:val="002F78C0"/>
    <w:rsid w:val="00342E43"/>
    <w:rsid w:val="003F6813"/>
    <w:rsid w:val="00402751"/>
    <w:rsid w:val="004B1A7C"/>
    <w:rsid w:val="004D10EE"/>
    <w:rsid w:val="004F0F57"/>
    <w:rsid w:val="005E0A74"/>
    <w:rsid w:val="005E59CA"/>
    <w:rsid w:val="005F7BC3"/>
    <w:rsid w:val="00600B94"/>
    <w:rsid w:val="006042F5"/>
    <w:rsid w:val="006200F3"/>
    <w:rsid w:val="00626090"/>
    <w:rsid w:val="006267C3"/>
    <w:rsid w:val="00642C81"/>
    <w:rsid w:val="006B168D"/>
    <w:rsid w:val="006B4011"/>
    <w:rsid w:val="007A60E8"/>
    <w:rsid w:val="007B06E0"/>
    <w:rsid w:val="008A7924"/>
    <w:rsid w:val="00A1741E"/>
    <w:rsid w:val="00A4109A"/>
    <w:rsid w:val="00A44DED"/>
    <w:rsid w:val="00A53C16"/>
    <w:rsid w:val="00A57F6A"/>
    <w:rsid w:val="00A65EB1"/>
    <w:rsid w:val="00A712C9"/>
    <w:rsid w:val="00AA55BD"/>
    <w:rsid w:val="00B377A0"/>
    <w:rsid w:val="00BB6BA6"/>
    <w:rsid w:val="00BF4E24"/>
    <w:rsid w:val="00C42771"/>
    <w:rsid w:val="00D6254E"/>
    <w:rsid w:val="00D63206"/>
    <w:rsid w:val="00D712DA"/>
    <w:rsid w:val="00D945B5"/>
    <w:rsid w:val="00DD7527"/>
    <w:rsid w:val="00E167FB"/>
    <w:rsid w:val="00E92905"/>
    <w:rsid w:val="00EA3CCE"/>
    <w:rsid w:val="00F85CD1"/>
    <w:rsid w:val="00F94199"/>
    <w:rsid w:val="00FA1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A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2D48DF"/>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2D48DF"/>
    <w:rPr>
      <w:i/>
      <w:iCs/>
    </w:rPr>
  </w:style>
  <w:style w:type="paragraph" w:styleId="ListParagraph">
    <w:name w:val="List Paragraph"/>
    <w:basedOn w:val="Normal"/>
    <w:uiPriority w:val="34"/>
    <w:qFormat/>
    <w:rsid w:val="00F85CD1"/>
    <w:pPr>
      <w:ind w:left="720"/>
      <w:contextualSpacing/>
    </w:pPr>
  </w:style>
  <w:style w:type="paragraph" w:styleId="Header">
    <w:name w:val="header"/>
    <w:basedOn w:val="Normal"/>
    <w:link w:val="HeaderChar"/>
    <w:uiPriority w:val="99"/>
    <w:unhideWhenUsed/>
    <w:rsid w:val="00FA1384"/>
    <w:pPr>
      <w:tabs>
        <w:tab w:val="center" w:pos="4680"/>
        <w:tab w:val="right" w:pos="9360"/>
      </w:tabs>
    </w:pPr>
  </w:style>
  <w:style w:type="character" w:customStyle="1" w:styleId="HeaderChar">
    <w:name w:val="Header Char"/>
    <w:basedOn w:val="DefaultParagraphFont"/>
    <w:link w:val="Header"/>
    <w:uiPriority w:val="99"/>
    <w:rsid w:val="00FA1384"/>
  </w:style>
  <w:style w:type="paragraph" w:styleId="Footer">
    <w:name w:val="footer"/>
    <w:basedOn w:val="Normal"/>
    <w:link w:val="FooterChar"/>
    <w:uiPriority w:val="99"/>
    <w:unhideWhenUsed/>
    <w:rsid w:val="00FA1384"/>
    <w:pPr>
      <w:tabs>
        <w:tab w:val="center" w:pos="4680"/>
        <w:tab w:val="right" w:pos="9360"/>
      </w:tabs>
    </w:pPr>
  </w:style>
  <w:style w:type="character" w:customStyle="1" w:styleId="FooterChar">
    <w:name w:val="Footer Char"/>
    <w:basedOn w:val="DefaultParagraphFont"/>
    <w:link w:val="Footer"/>
    <w:uiPriority w:val="99"/>
    <w:rsid w:val="00FA13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2325</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Minhtuan</dc:creator>
  <cp:lastModifiedBy>Tran An Dong</cp:lastModifiedBy>
  <cp:revision>14</cp:revision>
  <dcterms:created xsi:type="dcterms:W3CDTF">2023-03-10T01:34:00Z</dcterms:created>
  <dcterms:modified xsi:type="dcterms:W3CDTF">2024-12-25T08:38:00Z</dcterms:modified>
</cp:coreProperties>
</file>